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C8" w:rsidRDefault="00FF2C69" w:rsidP="004F0CC8">
      <w:pPr>
        <w:pStyle w:val="Testonormale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</w:t>
      </w:r>
      <w:r w:rsidR="006E1FE6">
        <w:rPr>
          <w:rFonts w:ascii="Arial" w:hAnsi="Arial" w:cs="Arial"/>
          <w:b/>
          <w:bCs/>
          <w:color w:val="000000"/>
          <w:sz w:val="24"/>
          <w:szCs w:val="24"/>
        </w:rPr>
        <w:t xml:space="preserve">a campagna stampa di </w:t>
      </w:r>
      <w:proofErr w:type="spellStart"/>
      <w:r w:rsidR="006E1FE6">
        <w:rPr>
          <w:rFonts w:ascii="Arial" w:hAnsi="Arial" w:cs="Arial"/>
          <w:b/>
          <w:bCs/>
          <w:color w:val="000000"/>
          <w:sz w:val="24"/>
          <w:szCs w:val="24"/>
        </w:rPr>
        <w:t>Sisal.it</w:t>
      </w:r>
      <w:proofErr w:type="spellEnd"/>
      <w:r w:rsidR="006E1FE6">
        <w:rPr>
          <w:rFonts w:ascii="Arial" w:hAnsi="Arial" w:cs="Arial"/>
          <w:b/>
          <w:bCs/>
          <w:color w:val="000000"/>
          <w:sz w:val="24"/>
          <w:szCs w:val="24"/>
        </w:rPr>
        <w:t xml:space="preserve"> realizzata da </w:t>
      </w:r>
      <w:proofErr w:type="spellStart"/>
      <w:r w:rsidR="006E1FE6">
        <w:rPr>
          <w:rFonts w:ascii="Arial" w:hAnsi="Arial" w:cs="Arial"/>
          <w:b/>
          <w:bCs/>
          <w:color w:val="000000"/>
          <w:sz w:val="24"/>
          <w:szCs w:val="24"/>
        </w:rPr>
        <w:t>P</w:t>
      </w: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 w:rsidR="006E1FE6">
        <w:rPr>
          <w:rFonts w:ascii="Arial" w:hAnsi="Arial" w:cs="Arial"/>
          <w:b/>
          <w:bCs/>
          <w:color w:val="000000"/>
          <w:sz w:val="24"/>
          <w:szCs w:val="24"/>
        </w:rPr>
        <w:t>blicis</w:t>
      </w:r>
      <w:proofErr w:type="spellEnd"/>
      <w:r w:rsidR="006E1FE6">
        <w:rPr>
          <w:rFonts w:ascii="Arial" w:hAnsi="Arial" w:cs="Arial"/>
          <w:b/>
          <w:bCs/>
          <w:color w:val="000000"/>
          <w:sz w:val="24"/>
          <w:szCs w:val="24"/>
        </w:rPr>
        <w:t xml:space="preserve"> si arricchisce di un soggetto dedicato alle lotterie on line, che si aggiunge ai precedenti Poker e Casinò</w:t>
      </w:r>
    </w:p>
    <w:p w:rsidR="004F0CC8" w:rsidRDefault="004F0CC8" w:rsidP="004F0CC8">
      <w:pPr>
        <w:pStyle w:val="Testonormale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4F0CC8" w:rsidRPr="00FF2C69" w:rsidRDefault="004F0CC8" w:rsidP="004F0CC8">
      <w:pPr>
        <w:autoSpaceDE w:val="0"/>
        <w:autoSpaceDN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Milano, </w:t>
      </w:r>
      <w:r w:rsidR="00FF2C69">
        <w:rPr>
          <w:rFonts w:ascii="Arial" w:hAnsi="Arial" w:cs="Arial"/>
          <w:color w:val="000000"/>
        </w:rPr>
        <w:t>21 febbraio</w:t>
      </w:r>
      <w:r>
        <w:rPr>
          <w:rFonts w:ascii="Arial" w:hAnsi="Arial" w:cs="Arial"/>
          <w:color w:val="000000"/>
        </w:rPr>
        <w:t xml:space="preserve"> 2012</w:t>
      </w:r>
      <w:r>
        <w:rPr>
          <w:rFonts w:ascii="Arial" w:hAnsi="Arial" w:cs="Arial"/>
        </w:rPr>
        <w:t xml:space="preserve"> - L</w:t>
      </w:r>
      <w:r>
        <w:rPr>
          <w:rFonts w:ascii="Arial" w:hAnsi="Arial" w:cs="Arial"/>
          <w:color w:val="000000"/>
        </w:rPr>
        <w:t xml:space="preserve">a campagna pubblicitaria realizzata da Publicis per il portale di gioco </w:t>
      </w:r>
      <w:proofErr w:type="spellStart"/>
      <w:r w:rsidRPr="00FF2C69">
        <w:rPr>
          <w:rFonts w:ascii="Arial" w:hAnsi="Arial" w:cs="Arial"/>
        </w:rPr>
        <w:t>Sisal.it</w:t>
      </w:r>
      <w:proofErr w:type="spellEnd"/>
      <w:r w:rsidRPr="00FF2C69">
        <w:rPr>
          <w:rFonts w:ascii="Arial" w:hAnsi="Arial" w:cs="Arial"/>
        </w:rPr>
        <w:t xml:space="preserve"> si arricchisce </w:t>
      </w:r>
      <w:r w:rsidR="006E1FE6" w:rsidRPr="00FF2C69">
        <w:rPr>
          <w:rFonts w:ascii="Arial" w:hAnsi="Arial" w:cs="Arial"/>
        </w:rPr>
        <w:t xml:space="preserve">di un nuovo soggetto dedicato alle lotterie on </w:t>
      </w:r>
      <w:proofErr w:type="spellStart"/>
      <w:r w:rsidR="006E1FE6" w:rsidRPr="00FF2C69">
        <w:rPr>
          <w:rFonts w:ascii="Arial" w:hAnsi="Arial" w:cs="Arial"/>
        </w:rPr>
        <w:t>line</w:t>
      </w:r>
      <w:proofErr w:type="spellEnd"/>
      <w:r w:rsidRPr="00FF2C69">
        <w:rPr>
          <w:rFonts w:ascii="Arial" w:hAnsi="Arial" w:cs="Arial"/>
        </w:rPr>
        <w:t xml:space="preserve">. Partita lo scorso dicembre con i soggetti dedicati a Poker e Casinò, la campagna ha l’obiettivo di far scoprire agli utenti il ricco “mondo” dei giochi on line di Sisal. </w:t>
      </w:r>
    </w:p>
    <w:p w:rsidR="004F0CC8" w:rsidRPr="00FF2C69" w:rsidRDefault="004F0CC8" w:rsidP="004F0CC8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4F0CC8" w:rsidRPr="00FF2C69" w:rsidRDefault="004F0CC8" w:rsidP="004F0CC8">
      <w:pPr>
        <w:autoSpaceDE w:val="0"/>
        <w:autoSpaceDN w:val="0"/>
        <w:jc w:val="both"/>
        <w:rPr>
          <w:rFonts w:ascii="Arial" w:hAnsi="Arial" w:cs="Arial"/>
        </w:rPr>
      </w:pPr>
      <w:r w:rsidRPr="00FF2C69">
        <w:rPr>
          <w:rFonts w:ascii="Arial" w:hAnsi="Arial" w:cs="Arial"/>
        </w:rPr>
        <w:t>Il cuore della campagna è il  claim che la firma, “Sisal.it. Un’emozione più reale di quello che pensi”, che insieme al visual sintetizza la ricchezza delle emozioni che si possono vivere in tutti i giochi presenti su Sisal.it.</w:t>
      </w:r>
    </w:p>
    <w:p w:rsidR="004F0CC8" w:rsidRPr="00FF2C69" w:rsidRDefault="004F0CC8" w:rsidP="004F0CC8">
      <w:pPr>
        <w:autoSpaceDE w:val="0"/>
        <w:autoSpaceDN w:val="0"/>
        <w:jc w:val="both"/>
        <w:rPr>
          <w:rFonts w:ascii="Arial" w:hAnsi="Arial" w:cs="Arial"/>
        </w:rPr>
      </w:pPr>
      <w:r w:rsidRPr="00FF2C69">
        <w:rPr>
          <w:rFonts w:ascii="Arial" w:hAnsi="Arial" w:cs="Arial"/>
        </w:rPr>
        <w:t>I tre soggetti, Lottery, Poker e Casinò, con un linguaggio impattante e un visual di effetto, incarnano infatti il rea</w:t>
      </w:r>
      <w:bookmarkStart w:id="0" w:name="_GoBack"/>
      <w:bookmarkEnd w:id="0"/>
      <w:r w:rsidRPr="00FF2C69">
        <w:rPr>
          <w:rFonts w:ascii="Arial" w:hAnsi="Arial" w:cs="Arial"/>
        </w:rPr>
        <w:t>lismo dell’offerta on line di Sisal, che si sviluppa oltre il limite dello schermo svelando un mondo emozionante, divertente, pieno di vita.</w:t>
      </w:r>
    </w:p>
    <w:p w:rsidR="004F0CC8" w:rsidRPr="00FF2C69" w:rsidRDefault="004F0CC8" w:rsidP="004F0CC8">
      <w:pPr>
        <w:jc w:val="both"/>
        <w:rPr>
          <w:rFonts w:ascii="Arial" w:hAnsi="Arial" w:cs="Arial"/>
        </w:rPr>
      </w:pPr>
    </w:p>
    <w:p w:rsidR="004F0CC8" w:rsidRPr="00FF2C69" w:rsidRDefault="004F0CC8" w:rsidP="004F0CC8">
      <w:pPr>
        <w:jc w:val="both"/>
        <w:rPr>
          <w:rFonts w:ascii="Arial" w:hAnsi="Arial" w:cs="Arial"/>
          <w:i/>
          <w:iCs/>
        </w:rPr>
      </w:pPr>
      <w:r w:rsidRPr="00FF2C69">
        <w:rPr>
          <w:rFonts w:ascii="Arial" w:hAnsi="Arial" w:cs="Arial"/>
          <w:i/>
          <w:iCs/>
        </w:rPr>
        <w:t>“Con questa campagna vogliamo sottolineare il realismo dell’esperienza di gioco che i giocatori possono vivere su Sisal.it</w:t>
      </w:r>
      <w:r w:rsidRPr="00FF2C69">
        <w:rPr>
          <w:rFonts w:ascii="Arial" w:hAnsi="Arial" w:cs="Arial"/>
        </w:rPr>
        <w:t xml:space="preserve"> – dichiara Matteo Sala, Responsabile Marketing del Gruppo Sisal –</w:t>
      </w:r>
      <w:r w:rsidRPr="00FF2C69">
        <w:rPr>
          <w:rFonts w:ascii="Arial" w:hAnsi="Arial" w:cs="Arial"/>
          <w:b/>
          <w:bCs/>
          <w:i/>
          <w:iCs/>
        </w:rPr>
        <w:t xml:space="preserve"> </w:t>
      </w:r>
      <w:r w:rsidRPr="00FF2C69">
        <w:rPr>
          <w:rFonts w:ascii="Arial" w:hAnsi="Arial" w:cs="Arial"/>
          <w:i/>
          <w:iCs/>
        </w:rPr>
        <w:t xml:space="preserve">Un portale pensato per venire incontro ai gusti e alle esigenze di tutti i tipi di giocatori, dai più </w:t>
      </w:r>
      <w:r w:rsidR="00FF2C69" w:rsidRPr="00FF2C69">
        <w:rPr>
          <w:rFonts w:ascii="Arial" w:hAnsi="Arial" w:cs="Arial"/>
          <w:i/>
          <w:iCs/>
        </w:rPr>
        <w:t>preparati</w:t>
      </w:r>
      <w:r w:rsidRPr="00FF2C69">
        <w:rPr>
          <w:rFonts w:ascii="Arial" w:hAnsi="Arial" w:cs="Arial"/>
          <w:i/>
          <w:iCs/>
        </w:rPr>
        <w:t xml:space="preserve"> ai meno esperti.” </w:t>
      </w:r>
    </w:p>
    <w:p w:rsidR="004F0CC8" w:rsidRDefault="004F0CC8" w:rsidP="004F0CC8">
      <w:pPr>
        <w:jc w:val="both"/>
        <w:rPr>
          <w:rFonts w:ascii="Arial" w:hAnsi="Arial" w:cs="Arial"/>
        </w:rPr>
      </w:pPr>
    </w:p>
    <w:p w:rsidR="004F0CC8" w:rsidRDefault="004F0CC8" w:rsidP="004F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campagna è stata ideata dall'art director Alessandro Candito e dal copy writer Paolo Bartalucci, sotto la direzione creativa esecutiva di  Bruno Bertelli e Cristiana Boccassini e la supervisione di Stefano Battistelli. Fotografia di LSD è a cura di Marco Casale e Paolo Dall'Ara. La pianificazione è curata da Carat e prevista su tutti i principali quotidiani e periodici italiani, oltre che su web.</w:t>
      </w:r>
    </w:p>
    <w:p w:rsidR="004F0CC8" w:rsidRDefault="004F0CC8" w:rsidP="004F0CC8">
      <w:pPr>
        <w:rPr>
          <w:rFonts w:ascii="Arial" w:hAnsi="Arial" w:cs="Arial"/>
          <w:sz w:val="20"/>
          <w:szCs w:val="20"/>
        </w:rPr>
      </w:pPr>
    </w:p>
    <w:p w:rsidR="00671639" w:rsidRDefault="00FF2C69"/>
    <w:sectPr w:rsidR="00671639" w:rsidSect="00B404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4F0CC8"/>
    <w:rsid w:val="001834A6"/>
    <w:rsid w:val="004F0CC8"/>
    <w:rsid w:val="00561531"/>
    <w:rsid w:val="006E1FE6"/>
    <w:rsid w:val="00A77182"/>
    <w:rsid w:val="00B40415"/>
    <w:rsid w:val="00B44CF7"/>
    <w:rsid w:val="00CF6A7A"/>
    <w:rsid w:val="00FF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CC8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4F0CC8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F0CC8"/>
    <w:rPr>
      <w:rFonts w:ascii="Courier New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Sisal S.p.a.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camilli</dc:creator>
  <cp:keywords/>
  <dc:description/>
  <cp:lastModifiedBy>morrone</cp:lastModifiedBy>
  <cp:revision>2</cp:revision>
  <cp:lastPrinted>2012-02-21T14:07:00Z</cp:lastPrinted>
  <dcterms:created xsi:type="dcterms:W3CDTF">2012-02-21T15:28:00Z</dcterms:created>
  <dcterms:modified xsi:type="dcterms:W3CDTF">2012-02-21T15:28:00Z</dcterms:modified>
</cp:coreProperties>
</file>